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36"/>
          <w:szCs w:val="36"/>
          <w:rtl w:val="0"/>
          <w:lang w:val="en-IN"/>
        </w:rPr>
      </w:pPr>
      <w:r>
        <w:rPr>
          <w:rFonts w:hint="default" w:ascii="Times New Roman" w:hAnsi="Times New Roman" w:eastAsia="Times New Roman" w:cs="Times New Roman"/>
          <w:b/>
          <w:sz w:val="36"/>
          <w:szCs w:val="36"/>
          <w:rtl w:val="0"/>
          <w:lang w:val="en-IN"/>
        </w:rPr>
        <w:t>Gondia Education Society’s</w:t>
      </w:r>
    </w:p>
    <w:p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rtl w:val="0"/>
        </w:rPr>
        <w:t>DHOTE BANDHU SCIENCE COLLEGE, GONDIA</w:t>
      </w:r>
      <w:r>
        <w:rPr>
          <w:b/>
          <w:sz w:val="36"/>
          <w:szCs w:val="36"/>
          <w:rtl w:val="0"/>
        </w:rPr>
        <w:t>.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rtl w:val="0"/>
          <w:lang w:val="en-IN"/>
        </w:rPr>
        <w:t xml:space="preserve">Online </w:t>
      </w:r>
      <w:r>
        <w:rPr>
          <w:b/>
          <w:sz w:val="28"/>
          <w:szCs w:val="28"/>
          <w:rtl w:val="0"/>
        </w:rPr>
        <w:t>STUDENT INDUCTION PROGRAMME (</w:t>
      </w:r>
      <w:r>
        <w:rPr>
          <w:rFonts w:hint="default"/>
          <w:b/>
          <w:sz w:val="28"/>
          <w:szCs w:val="28"/>
          <w:rtl w:val="0"/>
          <w:lang w:val="en-IN"/>
        </w:rPr>
        <w:t xml:space="preserve">One Week </w:t>
      </w:r>
      <w:r>
        <w:rPr>
          <w:b/>
          <w:sz w:val="28"/>
          <w:szCs w:val="28"/>
          <w:rtl w:val="0"/>
        </w:rPr>
        <w:t>) (B.Sc.- SEM I, BCA-SEM I, B.Voc. SEM I)</w:t>
      </w:r>
    </w:p>
    <w:p>
      <w:pPr>
        <w:spacing w:after="0" w:line="240" w:lineRule="auto"/>
        <w:jc w:val="center"/>
        <w:rPr>
          <w:rFonts w:ascii="Meddon" w:hAnsi="Meddon" w:eastAsia="Meddon" w:cs="Meddon"/>
          <w:b/>
          <w:sz w:val="44"/>
          <w:szCs w:val="44"/>
          <w:rtl w:val="0"/>
        </w:rPr>
      </w:pPr>
      <w:bookmarkStart w:id="0" w:name="_gjdgxs" w:colFirst="0" w:colLast="0"/>
      <w:bookmarkEnd w:id="0"/>
      <w:r>
        <w:rPr>
          <w:rFonts w:ascii="Meddon" w:hAnsi="Meddon" w:eastAsia="Meddon" w:cs="Meddon"/>
          <w:b/>
          <w:sz w:val="36"/>
          <w:szCs w:val="36"/>
          <w:rtl w:val="0"/>
        </w:rPr>
        <w:t>Diksha</w:t>
      </w:r>
      <w:r>
        <w:rPr>
          <w:rFonts w:hint="default" w:ascii="Meddon" w:hAnsi="Meddon" w:eastAsia="Meddon" w:cs="Meddon"/>
          <w:b/>
          <w:sz w:val="36"/>
          <w:szCs w:val="36"/>
          <w:rtl w:val="0"/>
          <w:lang w:val="en-IN"/>
        </w:rPr>
        <w:t xml:space="preserve"> -</w:t>
      </w:r>
      <w:r>
        <w:rPr>
          <w:rFonts w:ascii="Meddon" w:hAnsi="Meddon" w:eastAsia="Meddon" w:cs="Meddon"/>
          <w:b/>
          <w:sz w:val="36"/>
          <w:szCs w:val="36"/>
          <w:rtl w:val="0"/>
        </w:rPr>
        <w:t xml:space="preserve"> Aarambh</w:t>
      </w:r>
    </w:p>
    <w:p>
      <w:pPr>
        <w:spacing w:after="0" w:line="240" w:lineRule="auto"/>
        <w:jc w:val="center"/>
        <w:rPr>
          <w:rFonts w:hint="default"/>
          <w:b/>
          <w:sz w:val="32"/>
          <w:szCs w:val="32"/>
          <w:rtl w:val="0"/>
          <w:lang w:val="en-IN"/>
        </w:rPr>
      </w:pPr>
      <w:r>
        <w:rPr>
          <w:rFonts w:hint="default" w:ascii="Meddon" w:hAnsi="Meddon" w:eastAsia="Meddon" w:cs="Meddon"/>
          <w:b/>
          <w:sz w:val="32"/>
          <w:szCs w:val="32"/>
          <w:rtl w:val="0"/>
          <w:lang w:val="en-IN"/>
        </w:rPr>
        <w:t xml:space="preserve"> </w:t>
      </w:r>
      <w:r>
        <w:rPr>
          <w:b/>
          <w:sz w:val="32"/>
          <w:szCs w:val="32"/>
          <w:rtl w:val="0"/>
        </w:rPr>
        <w:t>SESSION - 202</w:t>
      </w:r>
      <w:r>
        <w:rPr>
          <w:rFonts w:hint="default"/>
          <w:b/>
          <w:sz w:val="32"/>
          <w:szCs w:val="32"/>
          <w:rtl w:val="0"/>
          <w:lang w:val="en-IN"/>
        </w:rPr>
        <w:t>1</w:t>
      </w:r>
      <w:r>
        <w:rPr>
          <w:b/>
          <w:sz w:val="32"/>
          <w:szCs w:val="32"/>
          <w:rtl w:val="0"/>
        </w:rPr>
        <w:t>-2</w:t>
      </w:r>
      <w:r>
        <w:rPr>
          <w:rFonts w:hint="default"/>
          <w:b/>
          <w:sz w:val="32"/>
          <w:szCs w:val="32"/>
          <w:rtl w:val="0"/>
          <w:lang w:val="en-IN"/>
        </w:rPr>
        <w:t>2</w:t>
      </w:r>
    </w:p>
    <w:p>
      <w:pPr>
        <w:spacing w:after="0" w:line="240" w:lineRule="auto"/>
        <w:jc w:val="center"/>
        <w:rPr>
          <w:rFonts w:hint="default"/>
          <w:b/>
          <w:sz w:val="28"/>
          <w:szCs w:val="28"/>
          <w:rtl w:val="0"/>
          <w:lang w:val="en-IN"/>
        </w:rPr>
      </w:pPr>
      <w:r>
        <w:rPr>
          <w:rFonts w:hint="default"/>
          <w:b/>
          <w:sz w:val="28"/>
          <w:szCs w:val="28"/>
          <w:rtl w:val="0"/>
          <w:lang w:val="en-IN"/>
        </w:rPr>
        <w:t>Online Platform: Microsoft Teams</w:t>
      </w:r>
    </w:p>
    <w:tbl>
      <w:tblPr>
        <w:tblStyle w:val="13"/>
        <w:tblpPr w:leftFromText="180" w:rightFromText="180" w:vertAnchor="text" w:horzAnchor="page" w:tblpX="2223" w:tblpY="339"/>
        <w:tblOverlap w:val="never"/>
        <w:tblW w:w="130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68"/>
        <w:gridCol w:w="2410"/>
        <w:gridCol w:w="2551"/>
        <w:gridCol w:w="1985"/>
        <w:gridCol w:w="2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961" w:leftChars="190" w:hanging="543" w:hangingChars="226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Time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Day1(2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/9/2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Day 2( 2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/9/2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Day 3(2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/9/2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Day 4(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/9/2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)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Day5(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20)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12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:00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PM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12: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 PM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Know your Institution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Introduction  Session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(SBJ &amp;AMM)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Let’s Innovate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Institutional Innovation Council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 xml:space="preserve"> (MVK)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Access Volumes of Knowledge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Library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PMW)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Introduction to  Concepts of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Universal Human Values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rtl w:val="0"/>
                <w:lang w:val="en-IN"/>
              </w:rPr>
              <w:t>Human Values Cell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(AAB)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Feel  Safe  With  ICC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Gender Sensitisation Workshop by </w:t>
            </w:r>
            <w:r>
              <w:rPr>
                <w:rFonts w:ascii="Times New Roman" w:hAnsi="Times New Roman" w:eastAsia="Times New Roman" w:cs="Times New Roman"/>
                <w:rtl w:val="0"/>
              </w:rPr>
              <w:t>Women Development cell &amp;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ICC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(SBJ)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12: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 PM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 PM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Never Give Up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rtl w:val="0"/>
              </w:rPr>
              <w:t>Motivational Speech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       (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 xml:space="preserve"> Principal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Dr. Anjan Naidu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Lets Learn More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Swayam/MOOC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I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MVK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Go Green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I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Environmental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Studies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KP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G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 Green Audit (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PCS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880" w:leftChars="300" w:hanging="220" w:hangingChars="100"/>
              <w:jc w:val="both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Be </w:t>
            </w:r>
          </w:p>
          <w:p>
            <w:pPr>
              <w:spacing w:after="0" w:line="240" w:lineRule="auto"/>
              <w:ind w:left="550" w:hanging="550" w:hangingChars="250"/>
              <w:jc w:val="both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Future Scientists</w:t>
            </w:r>
          </w:p>
          <w:p>
            <w:pPr>
              <w:spacing w:after="0" w:line="240" w:lineRule="auto"/>
              <w:ind w:left="550" w:hanging="550" w:hangingChars="250"/>
              <w:jc w:val="both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&amp; Entreupeuners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Science Forum +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+</w:t>
            </w:r>
            <w:r>
              <w:rPr>
                <w:rFonts w:ascii="Times New Roman" w:hAnsi="Times New Roman" w:eastAsia="Times New Roman" w:cs="Times New Roman"/>
                <w:rtl w:val="0"/>
              </w:rPr>
              <w:t>Incubation Cell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(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SSJ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</w:tc>
        <w:tc>
          <w:tcPr>
            <w:tcW w:w="2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 PM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firstLine="600" w:firstLineChars="25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-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1: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 PM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Be Digital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College Website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RKD</w:t>
            </w:r>
            <w:r>
              <w:rPr>
                <w:rFonts w:ascii="Times New Roman" w:hAnsi="Times New Roman" w:eastAsia="Times New Roman" w:cs="Times New Roman"/>
                <w:rtl w:val="0"/>
              </w:rPr>
              <w:t>))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Scholastic Masterplan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Academic Plan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 xml:space="preserve"> KMH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Your Safety: Our responsibiity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Anti- ragging and Students grievances cell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VMS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Your Opinion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I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S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tudents </w:t>
            </w:r>
            <w:r>
              <w:rPr>
                <w:rFonts w:ascii="Times New Roman" w:hAnsi="Times New Roman" w:eastAsia="Times New Roman" w:cs="Times New Roman"/>
                <w:rtl w:val="0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atisfaction </w:t>
            </w:r>
            <w:r>
              <w:rPr>
                <w:rFonts w:ascii="Times New Roman" w:hAnsi="Times New Roman" w:eastAsia="Times New Roman" w:cs="Times New Roman"/>
                <w:rtl w:val="0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urvey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(FEEDBACK)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(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RMP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Togetherness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Mentor – mentee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Programme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(Red Ribbon Club+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Youth Red Cross Commitee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SDT))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1: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0 PM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 PM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Utilize your time Properly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Time table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RMP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+ PCS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).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The Appraisa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Continuous Internal Evaluation and Result analysis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(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AVM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A platform to serve the Country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N. C. 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(NBA)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For Everyone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Equal opportunity Cell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(DAC)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Be Alrounder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Extension+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Extra curricular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Co-Curricular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(SBN+PKN)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 PM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  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0PM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Important Aspects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Discipline and Sports- </w:t>
            </w:r>
          </w:p>
          <w:p>
            <w:pPr>
              <w:spacing w:after="0" w:line="240" w:lineRule="auto"/>
              <w:ind w:firstLine="440" w:firstLineChars="2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MAS)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Be Leader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Gender- Champions club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PKN)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Essential Presence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Daily Attendance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(DGN)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A platform to help the students to excel in different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 xml:space="preserve"> Competitive examination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rtl w:val="0"/>
                <w:lang w:val="en-IN"/>
              </w:rPr>
              <w:t>Comp. Exam Cell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DAC</w:t>
            </w:r>
            <w:r>
              <w:rPr>
                <w:rFonts w:ascii="Times New Roman" w:hAnsi="Times New Roman" w:eastAsia="Times New Roman" w:cs="Times New Roman"/>
                <w:rtl w:val="0"/>
              </w:rPr>
              <w:t>)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Be Globally Competant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Udaan Finishing  School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(DKJ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240" w:firstLineChars="10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 xml:space="preserve">1.40PM </w:t>
            </w:r>
          </w:p>
          <w:p>
            <w:pPr>
              <w:spacing w:after="0" w:line="240" w:lineRule="auto"/>
              <w:ind w:firstLine="600" w:firstLineChars="25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-</w:t>
            </w:r>
          </w:p>
          <w:p>
            <w:pPr>
              <w:spacing w:after="0" w:line="240" w:lineRule="auto"/>
              <w:ind w:firstLine="240" w:firstLineChars="10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rtl w:val="0"/>
                <w:lang w:val="en-IN"/>
              </w:rPr>
              <w:t>2.00PM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Know More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Add On Courses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Prof. Rinku Turkar)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rtl w:val="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Learn with Pride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Scholarship Schemes 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SKM)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A platform to serve the Society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N.S. S +NAD+ Lifelong Learning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rtl w:val="0"/>
              </w:rPr>
              <w:t>( GPG)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Achieve Sustainability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Waste Management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( DAC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+ GPG)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 xml:space="preserve">Hone your Skills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  <w:t xml:space="preserve">Soft -Skills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rtl w:val="0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rtl w:val="0"/>
                <w:lang w:val="en-IN"/>
              </w:rPr>
              <w:t>( DKJ)</w:t>
            </w:r>
          </w:p>
        </w:tc>
      </w:tr>
    </w:tbl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ind w:firstLine="980" w:firstLineChars="350"/>
        <w:jc w:val="left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</w:p>
    <w:p>
      <w:pPr>
        <w:ind w:firstLine="980" w:firstLineChars="350"/>
        <w:jc w:val="left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 xml:space="preserve">Programme Coordinators                                                                                                Principal </w:t>
      </w:r>
    </w:p>
    <w:p>
      <w:pPr>
        <w:ind w:firstLine="980" w:firstLineChars="350"/>
        <w:jc w:val="left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</w:p>
    <w:p>
      <w:pPr>
        <w:jc w:val="left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  <w:t>Dr. S. B. Juneja                  Dr. A. M. More                                                                      Dhote Bandhu Science College Gondia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/>
    <w:sectPr>
      <w:pgSz w:w="16839" w:h="11907"/>
      <w:pgMar w:top="680" w:right="907" w:bottom="680" w:left="102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edd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AC06B"/>
    <w:multiLevelType w:val="singleLevel"/>
    <w:tmpl w:val="65DAC06B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E32ED6"/>
    <w:rsid w:val="22864163"/>
    <w:rsid w:val="24AF6755"/>
    <w:rsid w:val="26295163"/>
    <w:rsid w:val="463B5844"/>
    <w:rsid w:val="4F9C0AA0"/>
    <w:rsid w:val="5A6614FE"/>
    <w:rsid w:val="60854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IN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2021-09-22T05:27:00Z</dcterms:created>
  <dc:creator>sb107</dc:creator>
  <cp:lastModifiedBy>sheetal banerjee #</cp:lastModifiedBy>
  <dcterms:modified xsi:type="dcterms:W3CDTF">2021-09-25T13:10:06Z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FEAF709B2EC44414A39B0A0E831D1353</vt:lpwstr>
  </property>
</Properties>
</file>